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85B" w:rsidRPr="0094085B" w:rsidRDefault="0094085B" w:rsidP="0094085B">
      <w:pPr>
        <w:shd w:val="clear" w:color="auto" w:fill="FFFFFF"/>
        <w:spacing w:after="0" w:line="240" w:lineRule="auto"/>
        <w:rPr>
          <w:rFonts w:ascii="Arial" w:eastAsia="Times New Roman" w:hAnsi="Arial" w:cs="Arial"/>
          <w:color w:val="3A3A3A"/>
          <w:sz w:val="24"/>
          <w:szCs w:val="24"/>
          <w:lang w:eastAsia="fr-FR"/>
        </w:rPr>
      </w:pPr>
      <w:r w:rsidRPr="0094085B">
        <w:rPr>
          <w:rFonts w:ascii="Arial" w:eastAsia="Times New Roman" w:hAnsi="Arial" w:cs="Arial"/>
          <w:noProof/>
          <w:color w:val="3A3A3A"/>
          <w:sz w:val="24"/>
          <w:szCs w:val="24"/>
          <w:lang w:eastAsia="fr-FR"/>
        </w:rPr>
        <w:drawing>
          <wp:inline distT="0" distB="0" distL="0" distR="0">
            <wp:extent cx="3181350" cy="1790700"/>
            <wp:effectExtent l="0" t="0" r="0" b="0"/>
            <wp:docPr id="1" name="Image 1" descr="https://www.oise.gouv.fr/var/pref60_site/storage/images/actions-de-l-etat/commemorations/messages-officiels/commemoration-du-11-novembre-2024/627466-3-fre-FR/Commemoration-du-11-novembre-202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ise.gouv.fr/var/pref60_site/storage/images/actions-de-l-etat/commemorations/messages-officiels/commemoration-du-11-novembre-2024/627466-3-fre-FR/Commemoration-du-11-novembre-2024_lar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0" cy="1790700"/>
                    </a:xfrm>
                    <a:prstGeom prst="rect">
                      <a:avLst/>
                    </a:prstGeom>
                    <a:noFill/>
                    <a:ln>
                      <a:noFill/>
                    </a:ln>
                  </pic:spPr>
                </pic:pic>
              </a:graphicData>
            </a:graphic>
          </wp:inline>
        </w:drawing>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 xml:space="preserve">À l'occasion de la cérémonie du 11 novembre prochain, nous vous prions de bien vouloir trouver ci-dessous le message de Monsieur Sébastien </w:t>
      </w:r>
      <w:proofErr w:type="spellStart"/>
      <w:r w:rsidRPr="0094085B">
        <w:rPr>
          <w:rFonts w:ascii="Arial" w:eastAsia="Times New Roman" w:hAnsi="Arial" w:cs="Arial"/>
          <w:color w:val="3A3A3A"/>
          <w:sz w:val="24"/>
          <w:szCs w:val="24"/>
          <w:lang w:eastAsia="fr-FR"/>
        </w:rPr>
        <w:t>Lecornu</w:t>
      </w:r>
      <w:proofErr w:type="spellEnd"/>
      <w:r w:rsidRPr="0094085B">
        <w:rPr>
          <w:rFonts w:ascii="Arial" w:eastAsia="Times New Roman" w:hAnsi="Arial" w:cs="Arial"/>
          <w:color w:val="3A3A3A"/>
          <w:sz w:val="24"/>
          <w:szCs w:val="24"/>
          <w:lang w:eastAsia="fr-FR"/>
        </w:rPr>
        <w:t xml:space="preserve">, ministre des Armées, et de Monsieur Jean-Louis </w:t>
      </w:r>
      <w:proofErr w:type="spellStart"/>
      <w:r w:rsidRPr="0094085B">
        <w:rPr>
          <w:rFonts w:ascii="Arial" w:eastAsia="Times New Roman" w:hAnsi="Arial" w:cs="Arial"/>
          <w:color w:val="3A3A3A"/>
          <w:sz w:val="24"/>
          <w:szCs w:val="24"/>
          <w:lang w:eastAsia="fr-FR"/>
        </w:rPr>
        <w:t>Thieriot</w:t>
      </w:r>
      <w:proofErr w:type="spellEnd"/>
      <w:r w:rsidRPr="0094085B">
        <w:rPr>
          <w:rFonts w:ascii="Arial" w:eastAsia="Times New Roman" w:hAnsi="Arial" w:cs="Arial"/>
          <w:color w:val="3A3A3A"/>
          <w:sz w:val="24"/>
          <w:szCs w:val="24"/>
          <w:lang w:eastAsia="fr-FR"/>
        </w:rPr>
        <w:t>, ministre délégué auprès du ministre des Armées et des Anciens combattants.</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C’était il y a 106 ans, en 1918. À la 11</w:t>
      </w:r>
      <w:r w:rsidRPr="0094085B">
        <w:rPr>
          <w:rFonts w:ascii="Arial" w:eastAsia="Times New Roman" w:hAnsi="Arial" w:cs="Arial"/>
          <w:color w:val="3A3A3A"/>
          <w:sz w:val="24"/>
          <w:szCs w:val="24"/>
          <w:vertAlign w:val="superscript"/>
          <w:lang w:eastAsia="fr-FR"/>
        </w:rPr>
        <w:t>ème</w:t>
      </w:r>
      <w:r w:rsidRPr="0094085B">
        <w:rPr>
          <w:rFonts w:ascii="Arial" w:eastAsia="Times New Roman" w:hAnsi="Arial" w:cs="Arial"/>
          <w:color w:val="3A3A3A"/>
          <w:sz w:val="24"/>
          <w:szCs w:val="24"/>
          <w:lang w:eastAsia="fr-FR"/>
        </w:rPr>
        <w:t> heure du 11</w:t>
      </w:r>
      <w:r w:rsidRPr="0094085B">
        <w:rPr>
          <w:rFonts w:ascii="Arial" w:eastAsia="Times New Roman" w:hAnsi="Arial" w:cs="Arial"/>
          <w:color w:val="3A3A3A"/>
          <w:sz w:val="24"/>
          <w:szCs w:val="24"/>
          <w:vertAlign w:val="superscript"/>
          <w:lang w:eastAsia="fr-FR"/>
        </w:rPr>
        <w:t>ème</w:t>
      </w:r>
      <w:r w:rsidRPr="0094085B">
        <w:rPr>
          <w:rFonts w:ascii="Arial" w:eastAsia="Times New Roman" w:hAnsi="Arial" w:cs="Arial"/>
          <w:color w:val="3A3A3A"/>
          <w:sz w:val="24"/>
          <w:szCs w:val="24"/>
          <w:lang w:eastAsia="fr-FR"/>
        </w:rPr>
        <w:t> jour du 11</w:t>
      </w:r>
      <w:r w:rsidRPr="0094085B">
        <w:rPr>
          <w:rFonts w:ascii="Arial" w:eastAsia="Times New Roman" w:hAnsi="Arial" w:cs="Arial"/>
          <w:color w:val="3A3A3A"/>
          <w:sz w:val="24"/>
          <w:szCs w:val="24"/>
          <w:vertAlign w:val="superscript"/>
          <w:lang w:eastAsia="fr-FR"/>
        </w:rPr>
        <w:t>ème</w:t>
      </w:r>
      <w:r w:rsidRPr="0094085B">
        <w:rPr>
          <w:rFonts w:ascii="Arial" w:eastAsia="Times New Roman" w:hAnsi="Arial" w:cs="Arial"/>
          <w:color w:val="3A3A3A"/>
          <w:sz w:val="24"/>
          <w:szCs w:val="24"/>
          <w:lang w:eastAsia="fr-FR"/>
        </w:rPr>
        <w:t> mois, de la boue des Flandres à la frontière suisse, les clairons égrènent les notes du « cessez-le-feu ». Aux fiertés de la victoire se mêle le cortège d’ombres des « péris en terre », accompagné de ceux qui les pleurent. Ce sont ces sacrifices que nous commémorons aujourd’hui, auxquels sont agrégés depuis 2012 celui de tous les « morts pour la France ».</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Honorer leur mémoire, c’est écouter ce qu’ils nous disent encore aujourd’hui.</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Ils nous laissent un devoir de gratitude, de lucidité et d’espérance.</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b/>
          <w:bCs/>
          <w:color w:val="3A3A3A"/>
          <w:sz w:val="24"/>
          <w:szCs w:val="24"/>
          <w:lang w:eastAsia="fr-FR"/>
        </w:rPr>
        <w:t>Le devoir de gratitude</w:t>
      </w:r>
      <w:r w:rsidRPr="0094085B">
        <w:rPr>
          <w:rFonts w:ascii="Arial" w:eastAsia="Times New Roman" w:hAnsi="Arial" w:cs="Arial"/>
          <w:color w:val="3A3A3A"/>
          <w:sz w:val="24"/>
          <w:szCs w:val="24"/>
          <w:lang w:eastAsia="fr-FR"/>
        </w:rPr>
        <w:t>, c’est tout simplement se souvenir du sacrifice de ces jeunes hommes, habités des promesses de la vie, qui ont consenti à tout donner pour que la France demeure. Les épreuves qu’ils ont traversées sont inimaginables.</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Pour nous en imprégner, laissons la parole à un témoin, le général de Castelnau. Leur vie, c’était « </w:t>
      </w:r>
      <w:r w:rsidRPr="0094085B">
        <w:rPr>
          <w:rFonts w:ascii="Arial" w:eastAsia="Times New Roman" w:hAnsi="Arial" w:cs="Arial"/>
          <w:i/>
          <w:iCs/>
          <w:color w:val="3A3A3A"/>
          <w:sz w:val="24"/>
          <w:szCs w:val="24"/>
          <w:lang w:eastAsia="fr-FR"/>
        </w:rPr>
        <w:t>marcher, marcher encore, marcher quand même à demi-mort de fatigue, trempé jusqu’aux os, transi de froid ou bien épuisé de chaleur et de soif dans l’air embrasé d’une journée torride (…). Gravir la pente du terrain sous le lourd fardeau du sac, charger baïonnette au canon dans le sifflement des balles, le crépitement des mitrailleuses et le mugissement des obus. Combattre le jour, combattre la nuit, veiller toujours ; mourir obscurément dans le sillon d’un labour </w:t>
      </w:r>
      <w:r w:rsidRPr="0094085B">
        <w:rPr>
          <w:rFonts w:ascii="Arial" w:eastAsia="Times New Roman" w:hAnsi="Arial" w:cs="Arial"/>
          <w:color w:val="3A3A3A"/>
          <w:sz w:val="24"/>
          <w:szCs w:val="24"/>
          <w:lang w:eastAsia="fr-FR"/>
        </w:rPr>
        <w:t>».</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b/>
          <w:bCs/>
          <w:color w:val="3A3A3A"/>
          <w:sz w:val="24"/>
          <w:szCs w:val="24"/>
          <w:lang w:eastAsia="fr-FR"/>
        </w:rPr>
        <w:t>Le devoir de lucidité</w:t>
      </w:r>
      <w:r w:rsidRPr="0094085B">
        <w:rPr>
          <w:rFonts w:ascii="Arial" w:eastAsia="Times New Roman" w:hAnsi="Arial" w:cs="Arial"/>
          <w:color w:val="3A3A3A"/>
          <w:sz w:val="24"/>
          <w:szCs w:val="24"/>
          <w:lang w:eastAsia="fr-FR"/>
        </w:rPr>
        <w:t>, c’est de ne pas oublier que 21 ans après que les canons se fussent tus, il a fallu reprendre les armes en 1939. La conjonction de la lâcheté et de l’aveuglement ont transformé la « </w:t>
      </w:r>
      <w:r w:rsidRPr="0094085B">
        <w:rPr>
          <w:rFonts w:ascii="Arial" w:eastAsia="Times New Roman" w:hAnsi="Arial" w:cs="Arial"/>
          <w:i/>
          <w:iCs/>
          <w:color w:val="3A3A3A"/>
          <w:sz w:val="24"/>
          <w:szCs w:val="24"/>
          <w:lang w:eastAsia="fr-FR"/>
        </w:rPr>
        <w:t>der des der</w:t>
      </w:r>
      <w:r w:rsidRPr="0094085B">
        <w:rPr>
          <w:rFonts w:ascii="Arial" w:eastAsia="Times New Roman" w:hAnsi="Arial" w:cs="Arial"/>
          <w:color w:val="3A3A3A"/>
          <w:sz w:val="24"/>
          <w:szCs w:val="24"/>
          <w:lang w:eastAsia="fr-FR"/>
        </w:rPr>
        <w:t> » en « </w:t>
      </w:r>
      <w:r w:rsidRPr="0094085B">
        <w:rPr>
          <w:rFonts w:ascii="Arial" w:eastAsia="Times New Roman" w:hAnsi="Arial" w:cs="Arial"/>
          <w:i/>
          <w:iCs/>
          <w:color w:val="3A3A3A"/>
          <w:sz w:val="24"/>
          <w:szCs w:val="24"/>
          <w:lang w:eastAsia="fr-FR"/>
        </w:rPr>
        <w:t>armistice de vingt ans</w:t>
      </w:r>
      <w:r w:rsidRPr="0094085B">
        <w:rPr>
          <w:rFonts w:ascii="Arial" w:eastAsia="Times New Roman" w:hAnsi="Arial" w:cs="Arial"/>
          <w:color w:val="3A3A3A"/>
          <w:sz w:val="24"/>
          <w:szCs w:val="24"/>
          <w:lang w:eastAsia="fr-FR"/>
        </w:rPr>
        <w:t> » pour reprendre les mots du maréchal Foch. À l’heure où la tragédie de la guerre a fait son grand retour en Europe, à l’heure où certaines puissances remettent en cause tous les fondements de l’ordre et du droit international, ceux de 14 et ceux de toutes les guerres nous murmurent de continuer à défendre la paix.</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Le </w:t>
      </w:r>
      <w:r w:rsidRPr="0094085B">
        <w:rPr>
          <w:rFonts w:ascii="Arial" w:eastAsia="Times New Roman" w:hAnsi="Arial" w:cs="Arial"/>
          <w:b/>
          <w:bCs/>
          <w:color w:val="3A3A3A"/>
          <w:sz w:val="24"/>
          <w:szCs w:val="24"/>
          <w:lang w:eastAsia="fr-FR"/>
        </w:rPr>
        <w:t>devoir d’espérance, </w:t>
      </w:r>
      <w:r w:rsidRPr="0094085B">
        <w:rPr>
          <w:rFonts w:ascii="Arial" w:eastAsia="Times New Roman" w:hAnsi="Arial" w:cs="Arial"/>
          <w:color w:val="3A3A3A"/>
          <w:sz w:val="24"/>
          <w:szCs w:val="24"/>
          <w:lang w:eastAsia="fr-FR"/>
        </w:rPr>
        <w:t xml:space="preserve">c’est de ne jamais douter des ressources de la France pour venir à bout des défis qui se présentent à elle. La guerre change de visage, mais de </w:t>
      </w:r>
      <w:r w:rsidRPr="0094085B">
        <w:rPr>
          <w:rFonts w:ascii="Arial" w:eastAsia="Times New Roman" w:hAnsi="Arial" w:cs="Arial"/>
          <w:color w:val="3A3A3A"/>
          <w:sz w:val="24"/>
          <w:szCs w:val="24"/>
          <w:lang w:eastAsia="fr-FR"/>
        </w:rPr>
        <w:lastRenderedPageBreak/>
        <w:t>génération en génération, les soldats de France demeurent animés de la même volonté de défendre l’honneur et la patrie.</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En cette année du 80ème anniversaire de la Libération, souvenons-nous des soldats du commando Kieffer qui ont foulé les plages de Normandie le 6 juin 1944 ; souvenons-nous des soldats de la 1</w:t>
      </w:r>
      <w:r w:rsidRPr="0094085B">
        <w:rPr>
          <w:rFonts w:ascii="Arial" w:eastAsia="Times New Roman" w:hAnsi="Arial" w:cs="Arial"/>
          <w:color w:val="3A3A3A"/>
          <w:sz w:val="24"/>
          <w:szCs w:val="24"/>
          <w:vertAlign w:val="superscript"/>
          <w:lang w:eastAsia="fr-FR"/>
        </w:rPr>
        <w:t>ère</w:t>
      </w:r>
      <w:r w:rsidRPr="0094085B">
        <w:rPr>
          <w:rFonts w:ascii="Arial" w:eastAsia="Times New Roman" w:hAnsi="Arial" w:cs="Arial"/>
          <w:color w:val="3A3A3A"/>
          <w:sz w:val="24"/>
          <w:szCs w:val="24"/>
          <w:lang w:eastAsia="fr-FR"/>
        </w:rPr>
        <w:t> armée de Lattre qui ont débarqué en Provence ; de ceux de la 2</w:t>
      </w:r>
      <w:r w:rsidRPr="0094085B">
        <w:rPr>
          <w:rFonts w:ascii="Arial" w:eastAsia="Times New Roman" w:hAnsi="Arial" w:cs="Arial"/>
          <w:color w:val="3A3A3A"/>
          <w:sz w:val="24"/>
          <w:szCs w:val="24"/>
          <w:vertAlign w:val="superscript"/>
          <w:lang w:eastAsia="fr-FR"/>
        </w:rPr>
        <w:t>ème</w:t>
      </w:r>
      <w:r w:rsidRPr="0094085B">
        <w:rPr>
          <w:rFonts w:ascii="Arial" w:eastAsia="Times New Roman" w:hAnsi="Arial" w:cs="Arial"/>
          <w:color w:val="3A3A3A"/>
          <w:sz w:val="24"/>
          <w:szCs w:val="24"/>
          <w:lang w:eastAsia="fr-FR"/>
        </w:rPr>
        <w:t xml:space="preserve"> division blindée du général Leclerc qui depuis le désert, à </w:t>
      </w:r>
      <w:proofErr w:type="spellStart"/>
      <w:r w:rsidRPr="0094085B">
        <w:rPr>
          <w:rFonts w:ascii="Arial" w:eastAsia="Times New Roman" w:hAnsi="Arial" w:cs="Arial"/>
          <w:color w:val="3A3A3A"/>
          <w:sz w:val="24"/>
          <w:szCs w:val="24"/>
          <w:lang w:eastAsia="fr-FR"/>
        </w:rPr>
        <w:t>Kouffra</w:t>
      </w:r>
      <w:proofErr w:type="spellEnd"/>
      <w:r w:rsidRPr="0094085B">
        <w:rPr>
          <w:rFonts w:ascii="Arial" w:eastAsia="Times New Roman" w:hAnsi="Arial" w:cs="Arial"/>
          <w:color w:val="3A3A3A"/>
          <w:sz w:val="24"/>
          <w:szCs w:val="24"/>
          <w:lang w:eastAsia="fr-FR"/>
        </w:rPr>
        <w:t xml:space="preserve">, sont remontés jusqu’à Strasbourg pour la libérer et accomplir leur serment ; souvenons-nous des héros de la résistance intérieure, mais aussi du calvaire des incorporés de force d’Alsace-Moselle, souvenons-nous du courage des parachutistes de </w:t>
      </w:r>
      <w:proofErr w:type="spellStart"/>
      <w:r w:rsidRPr="0094085B">
        <w:rPr>
          <w:rFonts w:ascii="Arial" w:eastAsia="Times New Roman" w:hAnsi="Arial" w:cs="Arial"/>
          <w:color w:val="3A3A3A"/>
          <w:sz w:val="24"/>
          <w:szCs w:val="24"/>
          <w:lang w:eastAsia="fr-FR"/>
        </w:rPr>
        <w:t>Dien</w:t>
      </w:r>
      <w:proofErr w:type="spellEnd"/>
      <w:r w:rsidRPr="0094085B">
        <w:rPr>
          <w:rFonts w:ascii="Arial" w:eastAsia="Times New Roman" w:hAnsi="Arial" w:cs="Arial"/>
          <w:color w:val="3A3A3A"/>
          <w:sz w:val="24"/>
          <w:szCs w:val="24"/>
          <w:lang w:eastAsia="fr-FR"/>
        </w:rPr>
        <w:t xml:space="preserve"> Bien Phu, de celui des soldats qui se battent en opération extérieure et notamment ceux du Liban qui y défendent la paix depuis 1978 : comment ne pas voir que ces combattants ressemblent comme des frères aux Poilus de 1914 ?</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Au fil de notre histoire, les soldats morts pour la France, ceux tombés pour le service de la Nation, ou pour le service de la République nous disent les pérennités françaises. Toujours, nos armées sont là pour accomplir la mission.</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C’est pourquoi, réunis au pied du monument aux morts, élus, anciens combattants de toutes les générations du feu, enfants des écoles, nous ne sommes pas seulement la garde des morts, nous sommes d’abord les sentinelles des vivants.</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Vive la République !</w:t>
      </w:r>
    </w:p>
    <w:p w:rsidR="0094085B" w:rsidRPr="0094085B" w:rsidRDefault="0094085B" w:rsidP="0094085B">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94085B">
        <w:rPr>
          <w:rFonts w:ascii="Arial" w:eastAsia="Times New Roman" w:hAnsi="Arial" w:cs="Arial"/>
          <w:color w:val="3A3A3A"/>
          <w:sz w:val="24"/>
          <w:szCs w:val="24"/>
          <w:lang w:eastAsia="fr-FR"/>
        </w:rPr>
        <w:t>Et vive la France !</w:t>
      </w:r>
    </w:p>
    <w:p w:rsidR="00DA3351" w:rsidRDefault="00DA3351">
      <w:bookmarkStart w:id="0" w:name="_GoBack"/>
      <w:bookmarkEnd w:id="0"/>
    </w:p>
    <w:sectPr w:rsidR="00DA3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5B"/>
    <w:rsid w:val="0094085B"/>
    <w:rsid w:val="00DA3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9ACDD-2E8F-445E-9DDA-166E0B5D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085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654017">
      <w:bodyDiv w:val="1"/>
      <w:marLeft w:val="0"/>
      <w:marRight w:val="0"/>
      <w:marTop w:val="0"/>
      <w:marBottom w:val="0"/>
      <w:divBdr>
        <w:top w:val="none" w:sz="0" w:space="0" w:color="auto"/>
        <w:left w:val="none" w:sz="0" w:space="0" w:color="auto"/>
        <w:bottom w:val="none" w:sz="0" w:space="0" w:color="auto"/>
        <w:right w:val="none" w:sz="0" w:space="0" w:color="auto"/>
      </w:divBdr>
      <w:divsChild>
        <w:div w:id="1043214539">
          <w:marLeft w:val="0"/>
          <w:marRight w:val="0"/>
          <w:marTop w:val="0"/>
          <w:marBottom w:val="0"/>
          <w:divBdr>
            <w:top w:val="none" w:sz="0" w:space="0" w:color="auto"/>
            <w:left w:val="none" w:sz="0" w:space="0" w:color="auto"/>
            <w:bottom w:val="none" w:sz="0" w:space="0" w:color="auto"/>
            <w:right w:val="none" w:sz="0" w:space="0" w:color="auto"/>
          </w:divBdr>
          <w:divsChild>
            <w:div w:id="2126996882">
              <w:marLeft w:val="0"/>
              <w:marRight w:val="0"/>
              <w:marTop w:val="0"/>
              <w:marBottom w:val="0"/>
              <w:divBdr>
                <w:top w:val="none" w:sz="0" w:space="0" w:color="auto"/>
                <w:left w:val="none" w:sz="0" w:space="0" w:color="auto"/>
                <w:bottom w:val="none" w:sz="0" w:space="0" w:color="auto"/>
                <w:right w:val="none" w:sz="0" w:space="0" w:color="auto"/>
              </w:divBdr>
              <w:divsChild>
                <w:div w:id="15980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3244</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dc:creator>
  <cp:keywords/>
  <dc:description/>
  <cp:lastModifiedBy>Bureau</cp:lastModifiedBy>
  <cp:revision>2</cp:revision>
  <dcterms:created xsi:type="dcterms:W3CDTF">2024-11-11T13:39:00Z</dcterms:created>
  <dcterms:modified xsi:type="dcterms:W3CDTF">2024-11-11T13:39:00Z</dcterms:modified>
</cp:coreProperties>
</file>